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51ECB" w:rsidRPr="00A51ECB" w:rsidTr="005F020E">
        <w:tc>
          <w:tcPr>
            <w:tcW w:w="10800" w:type="dxa"/>
          </w:tcPr>
          <w:p w:rsidR="00A51ECB" w:rsidRDefault="00A51ECB" w:rsidP="00A51ECB">
            <w:pPr>
              <w:spacing w:after="0" w:line="240" w:lineRule="auto"/>
              <w:jc w:val="center"/>
              <w:rPr>
                <w:b/>
                <w:sz w:val="28"/>
                <w:szCs w:val="28"/>
              </w:rPr>
            </w:pPr>
            <w:r w:rsidRPr="00A51ECB">
              <w:rPr>
                <w:b/>
                <w:sz w:val="28"/>
                <w:szCs w:val="28"/>
              </w:rPr>
              <w:t xml:space="preserve">BIRMINGHAM CITY COMMISSION </w:t>
            </w:r>
          </w:p>
          <w:p w:rsidR="00A51ECB" w:rsidRPr="00A51ECB" w:rsidRDefault="00A51ECB" w:rsidP="00A51ECB">
            <w:pPr>
              <w:spacing w:after="0" w:line="240" w:lineRule="auto"/>
              <w:jc w:val="center"/>
              <w:rPr>
                <w:b/>
                <w:sz w:val="28"/>
                <w:szCs w:val="28"/>
              </w:rPr>
            </w:pPr>
            <w:r>
              <w:rPr>
                <w:b/>
                <w:sz w:val="28"/>
                <w:szCs w:val="28"/>
              </w:rPr>
              <w:t xml:space="preserve">GOAL SETTING </w:t>
            </w:r>
            <w:r w:rsidRPr="00A51ECB">
              <w:rPr>
                <w:b/>
                <w:sz w:val="28"/>
                <w:szCs w:val="28"/>
              </w:rPr>
              <w:t>WORKSHOP SESSION</w:t>
            </w:r>
          </w:p>
          <w:p w:rsidR="00A51ECB" w:rsidRPr="00A51ECB" w:rsidRDefault="00A51ECB" w:rsidP="00A51ECB">
            <w:pPr>
              <w:spacing w:after="0" w:line="240" w:lineRule="auto"/>
              <w:jc w:val="center"/>
              <w:rPr>
                <w:b/>
                <w:sz w:val="28"/>
                <w:szCs w:val="28"/>
              </w:rPr>
            </w:pPr>
            <w:r>
              <w:rPr>
                <w:b/>
                <w:sz w:val="28"/>
                <w:szCs w:val="28"/>
              </w:rPr>
              <w:t xml:space="preserve">JANUARY </w:t>
            </w:r>
            <w:r w:rsidR="009C0B08">
              <w:rPr>
                <w:b/>
                <w:sz w:val="28"/>
                <w:szCs w:val="28"/>
              </w:rPr>
              <w:t>9</w:t>
            </w:r>
            <w:r>
              <w:rPr>
                <w:b/>
                <w:sz w:val="28"/>
                <w:szCs w:val="28"/>
              </w:rPr>
              <w:t>, 2016</w:t>
            </w:r>
          </w:p>
          <w:p w:rsidR="00A51ECB" w:rsidRPr="00A51ECB" w:rsidRDefault="00A51ECB" w:rsidP="00A51ECB">
            <w:pPr>
              <w:spacing w:after="0" w:line="240" w:lineRule="auto"/>
              <w:jc w:val="center"/>
              <w:rPr>
                <w:b/>
                <w:sz w:val="28"/>
                <w:szCs w:val="28"/>
              </w:rPr>
            </w:pPr>
            <w:r w:rsidRPr="00A51ECB">
              <w:rPr>
                <w:b/>
                <w:sz w:val="28"/>
                <w:szCs w:val="28"/>
              </w:rPr>
              <w:t>DPS FACILITY, 851 SOUTH ETON</w:t>
            </w:r>
          </w:p>
          <w:p w:rsidR="00A51ECB" w:rsidRPr="00A51ECB" w:rsidRDefault="00A51ECB" w:rsidP="00A51ECB">
            <w:pPr>
              <w:spacing w:after="0" w:line="240" w:lineRule="auto"/>
              <w:jc w:val="center"/>
              <w:rPr>
                <w:b/>
                <w:i/>
                <w:sz w:val="40"/>
                <w:szCs w:val="40"/>
              </w:rPr>
            </w:pPr>
            <w:r>
              <w:rPr>
                <w:b/>
                <w:sz w:val="28"/>
                <w:szCs w:val="28"/>
              </w:rPr>
              <w:t>8:00 AM</w:t>
            </w:r>
          </w:p>
        </w:tc>
      </w:tr>
    </w:tbl>
    <w:p w:rsidR="00A51ECB" w:rsidRPr="00A51ECB" w:rsidRDefault="00A51ECB" w:rsidP="00A51ECB">
      <w:pPr>
        <w:spacing w:after="0" w:line="240" w:lineRule="auto"/>
        <w:ind w:left="720" w:hanging="720"/>
        <w:jc w:val="center"/>
        <w:rPr>
          <w:rFonts w:eastAsia="Times New Roman"/>
          <w:b/>
          <w:sz w:val="22"/>
        </w:rPr>
      </w:pPr>
    </w:p>
    <w:p w:rsidR="00A51ECB" w:rsidRPr="00A51ECB" w:rsidRDefault="00A51ECB" w:rsidP="00A51ECB">
      <w:pPr>
        <w:spacing w:after="0" w:line="240" w:lineRule="auto"/>
        <w:ind w:left="720" w:hanging="720"/>
        <w:jc w:val="center"/>
        <w:rPr>
          <w:rFonts w:eastAsia="Times New Roman"/>
          <w:b/>
          <w:sz w:val="22"/>
        </w:rPr>
      </w:pPr>
      <w:r w:rsidRPr="00A51ECB">
        <w:rPr>
          <w:rFonts w:eastAsia="Times New Roman"/>
          <w:b/>
          <w:sz w:val="22"/>
        </w:rPr>
        <w:t>WORKSHOP SESSION</w:t>
      </w:r>
    </w:p>
    <w:p w:rsidR="00A51ECB" w:rsidRPr="00A51ECB" w:rsidRDefault="00A51ECB" w:rsidP="00A51ECB">
      <w:pPr>
        <w:spacing w:after="0" w:line="240" w:lineRule="auto"/>
        <w:jc w:val="both"/>
        <w:rPr>
          <w:rFonts w:eastAsia="Times New Roman"/>
          <w:b/>
          <w:sz w:val="22"/>
        </w:rPr>
      </w:pPr>
      <w:r w:rsidRPr="00A51ECB">
        <w:rPr>
          <w:rFonts w:eastAsia="Times New Roman"/>
          <w:b/>
          <w:sz w:val="22"/>
        </w:rPr>
        <w:t>This will be considered a workshop session.  No formal decisions will be made.  The purpose of this workshop format is to focus on problem definition and desired outcomes.  Each commissioner will have an opportunity to share their perspective and thoughts on problems and possible solutions.  Citizens will have an opportunity to make public comment at the end of the workshop meeting.</w:t>
      </w:r>
    </w:p>
    <w:p w:rsidR="00A51ECB" w:rsidRPr="006E5AF0" w:rsidRDefault="00A51ECB" w:rsidP="00A51ECB">
      <w:pPr>
        <w:spacing w:after="0" w:line="240" w:lineRule="auto"/>
        <w:contextualSpacing/>
        <w:jc w:val="both"/>
        <w:rPr>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51ECB" w:rsidRPr="006E5AF0" w:rsidTr="005F020E">
        <w:tc>
          <w:tcPr>
            <w:tcW w:w="10800" w:type="dxa"/>
          </w:tcPr>
          <w:p w:rsidR="00A51ECB" w:rsidRPr="006E5AF0" w:rsidRDefault="00A51ECB" w:rsidP="005F020E">
            <w:pPr>
              <w:spacing w:after="0" w:line="240" w:lineRule="auto"/>
              <w:contextualSpacing/>
              <w:jc w:val="both"/>
              <w:rPr>
                <w:b/>
                <w:sz w:val="22"/>
              </w:rPr>
            </w:pPr>
            <w:r w:rsidRPr="006E5AF0">
              <w:rPr>
                <w:b/>
                <w:sz w:val="22"/>
              </w:rPr>
              <w:t>I.</w:t>
            </w:r>
            <w:r w:rsidRPr="006E5AF0">
              <w:rPr>
                <w:b/>
                <w:sz w:val="22"/>
              </w:rPr>
              <w:tab/>
              <w:t>CALL TO ORDER AND PLEDGE OF ALLEGIANCE</w:t>
            </w:r>
          </w:p>
        </w:tc>
      </w:tr>
    </w:tbl>
    <w:p w:rsidR="00A51ECB" w:rsidRPr="006E5AF0" w:rsidRDefault="00A51ECB" w:rsidP="00A51ECB">
      <w:pPr>
        <w:spacing w:after="0" w:line="240" w:lineRule="auto"/>
        <w:contextualSpacing/>
        <w:jc w:val="both"/>
        <w:rPr>
          <w:sz w:val="22"/>
        </w:rPr>
      </w:pPr>
      <w:proofErr w:type="spellStart"/>
      <w:r>
        <w:rPr>
          <w:sz w:val="22"/>
        </w:rPr>
        <w:t>Rackeline</w:t>
      </w:r>
      <w:proofErr w:type="spellEnd"/>
      <w:r>
        <w:rPr>
          <w:sz w:val="22"/>
        </w:rPr>
        <w:t xml:space="preserve"> J. Hoff, Mayor</w:t>
      </w:r>
    </w:p>
    <w:p w:rsidR="00A51ECB" w:rsidRPr="006E5AF0" w:rsidRDefault="00A51ECB" w:rsidP="00A51ECB">
      <w:pPr>
        <w:spacing w:after="0" w:line="240" w:lineRule="auto"/>
        <w:contextualSpacing/>
        <w:jc w:val="both"/>
        <w:rPr>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51ECB" w:rsidRPr="006E5AF0" w:rsidTr="005F020E">
        <w:tc>
          <w:tcPr>
            <w:tcW w:w="10800" w:type="dxa"/>
          </w:tcPr>
          <w:p w:rsidR="00A51ECB" w:rsidRPr="006E5AF0" w:rsidRDefault="00A51ECB" w:rsidP="005F020E">
            <w:pPr>
              <w:spacing w:after="0" w:line="240" w:lineRule="auto"/>
              <w:contextualSpacing/>
              <w:jc w:val="both"/>
              <w:rPr>
                <w:b/>
                <w:sz w:val="22"/>
              </w:rPr>
            </w:pPr>
            <w:r w:rsidRPr="006E5AF0">
              <w:rPr>
                <w:b/>
                <w:sz w:val="22"/>
              </w:rPr>
              <w:t>II.</w:t>
            </w:r>
            <w:r w:rsidRPr="006E5AF0">
              <w:rPr>
                <w:b/>
                <w:sz w:val="22"/>
              </w:rPr>
              <w:tab/>
              <w:t>ROLL CALL</w:t>
            </w:r>
          </w:p>
        </w:tc>
      </w:tr>
    </w:tbl>
    <w:p w:rsidR="00A51ECB" w:rsidRPr="006E5AF0" w:rsidRDefault="00A51ECB" w:rsidP="00A51ECB">
      <w:pPr>
        <w:spacing w:after="0" w:line="240" w:lineRule="auto"/>
        <w:contextualSpacing/>
        <w:jc w:val="both"/>
        <w:rPr>
          <w:sz w:val="22"/>
        </w:rPr>
      </w:pPr>
      <w:r w:rsidRPr="006E5AF0">
        <w:rPr>
          <w:sz w:val="22"/>
        </w:rPr>
        <w:t xml:space="preserve">Laura M. </w:t>
      </w:r>
      <w:r w:rsidR="004E1562">
        <w:rPr>
          <w:sz w:val="22"/>
        </w:rPr>
        <w:t>Pierce</w:t>
      </w:r>
      <w:r w:rsidRPr="006E5AF0">
        <w:rPr>
          <w:sz w:val="22"/>
        </w:rPr>
        <w:t xml:space="preserve">, </w:t>
      </w:r>
      <w:r>
        <w:rPr>
          <w:sz w:val="22"/>
        </w:rPr>
        <w:t>City Clerk</w:t>
      </w:r>
    </w:p>
    <w:p w:rsidR="00A51ECB" w:rsidRPr="006E5AF0" w:rsidRDefault="00A51ECB" w:rsidP="00A51ECB">
      <w:pPr>
        <w:spacing w:after="0" w:line="240" w:lineRule="auto"/>
        <w:contextualSpacing/>
        <w:jc w:val="both"/>
        <w:rPr>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51ECB" w:rsidRPr="006E5AF0" w:rsidTr="005F020E">
        <w:tc>
          <w:tcPr>
            <w:tcW w:w="10800" w:type="dxa"/>
          </w:tcPr>
          <w:p w:rsidR="00A51ECB" w:rsidRPr="006E5AF0" w:rsidRDefault="00A51ECB" w:rsidP="005F020E">
            <w:pPr>
              <w:spacing w:after="0" w:line="240" w:lineRule="auto"/>
              <w:ind w:left="702" w:hanging="702"/>
              <w:contextualSpacing/>
              <w:jc w:val="both"/>
              <w:rPr>
                <w:b/>
                <w:sz w:val="22"/>
              </w:rPr>
            </w:pPr>
            <w:r w:rsidRPr="006E5AF0">
              <w:rPr>
                <w:b/>
                <w:sz w:val="22"/>
              </w:rPr>
              <w:t>III.</w:t>
            </w:r>
            <w:r w:rsidRPr="006E5AF0">
              <w:rPr>
                <w:b/>
                <w:sz w:val="22"/>
              </w:rPr>
              <w:tab/>
              <w:t>ITEMS FOR DISCUSSION</w:t>
            </w:r>
          </w:p>
        </w:tc>
      </w:tr>
    </w:tbl>
    <w:p w:rsidR="00A51ECB" w:rsidRDefault="00A51ECB" w:rsidP="00A51ECB">
      <w:pPr>
        <w:spacing w:after="0" w:line="240" w:lineRule="auto"/>
        <w:jc w:val="both"/>
        <w:rPr>
          <w:sz w:val="22"/>
        </w:rPr>
      </w:pPr>
      <w:r w:rsidRPr="00441D7E">
        <w:rPr>
          <w:sz w:val="22"/>
        </w:rPr>
        <w:t>A.</w:t>
      </w:r>
      <w:r w:rsidRPr="00441D7E">
        <w:rPr>
          <w:sz w:val="22"/>
        </w:rPr>
        <w:tab/>
        <w:t>Goal Setting Discussion</w:t>
      </w:r>
    </w:p>
    <w:p w:rsidR="00A51ECB" w:rsidRPr="006E5AF0" w:rsidRDefault="00A51ECB" w:rsidP="00A51ECB">
      <w:pPr>
        <w:spacing w:after="0" w:line="240" w:lineRule="auto"/>
        <w:jc w:val="both"/>
        <w:rPr>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51ECB" w:rsidRPr="006E5AF0" w:rsidTr="005F020E">
        <w:tc>
          <w:tcPr>
            <w:tcW w:w="10800" w:type="dxa"/>
          </w:tcPr>
          <w:p w:rsidR="00A51ECB" w:rsidRPr="006E5AF0" w:rsidRDefault="00A51ECB" w:rsidP="005F020E">
            <w:pPr>
              <w:spacing w:after="0" w:line="240" w:lineRule="auto"/>
              <w:ind w:left="612" w:hanging="612"/>
              <w:jc w:val="both"/>
              <w:rPr>
                <w:b/>
                <w:sz w:val="22"/>
              </w:rPr>
            </w:pPr>
            <w:r w:rsidRPr="006E5AF0">
              <w:rPr>
                <w:b/>
                <w:sz w:val="22"/>
              </w:rPr>
              <w:t>IV.      PUBLIC COMMENT</w:t>
            </w:r>
          </w:p>
        </w:tc>
      </w:tr>
    </w:tbl>
    <w:p w:rsidR="00A51ECB" w:rsidRPr="006E5AF0" w:rsidRDefault="00A51ECB" w:rsidP="00A51ECB">
      <w:pPr>
        <w:spacing w:after="0" w:line="240" w:lineRule="auto"/>
        <w:jc w:val="both"/>
        <w:rPr>
          <w:sz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51ECB" w:rsidRPr="006E5AF0" w:rsidTr="005F020E">
        <w:tc>
          <w:tcPr>
            <w:tcW w:w="10800" w:type="dxa"/>
          </w:tcPr>
          <w:p w:rsidR="00A51ECB" w:rsidRPr="006E5AF0" w:rsidRDefault="00A51ECB" w:rsidP="005F020E">
            <w:pPr>
              <w:spacing w:after="0" w:line="240" w:lineRule="auto"/>
              <w:jc w:val="both"/>
              <w:rPr>
                <w:b/>
                <w:sz w:val="22"/>
              </w:rPr>
            </w:pPr>
            <w:r w:rsidRPr="006E5AF0">
              <w:rPr>
                <w:b/>
                <w:sz w:val="22"/>
              </w:rPr>
              <w:t>V.</w:t>
            </w:r>
            <w:r w:rsidRPr="006E5AF0">
              <w:rPr>
                <w:b/>
                <w:sz w:val="22"/>
              </w:rPr>
              <w:tab/>
              <w:t>ADJOURN</w:t>
            </w:r>
          </w:p>
        </w:tc>
      </w:tr>
    </w:tbl>
    <w:p w:rsidR="00A51ECB" w:rsidRPr="006E5AF0" w:rsidRDefault="00A51ECB" w:rsidP="00A51ECB">
      <w:pPr>
        <w:spacing w:after="0" w:line="240" w:lineRule="auto"/>
        <w:jc w:val="both"/>
        <w:rPr>
          <w:sz w:val="22"/>
        </w:rPr>
      </w:pPr>
    </w:p>
    <w:p w:rsidR="00A51ECB" w:rsidRPr="00A51ECB" w:rsidRDefault="00A51ECB" w:rsidP="00A51ECB">
      <w:pPr>
        <w:shd w:val="clear" w:color="auto" w:fill="FFFFFF"/>
        <w:spacing w:after="0" w:line="240" w:lineRule="auto"/>
        <w:jc w:val="both"/>
        <w:rPr>
          <w:rFonts w:eastAsia="Times New Roman" w:cs="Tahoma"/>
          <w:i/>
          <w:sz w:val="18"/>
          <w:szCs w:val="18"/>
        </w:rPr>
      </w:pPr>
      <w:r w:rsidRPr="00A51ECB">
        <w:rPr>
          <w:rFonts w:cs="Tahoma"/>
          <w:i/>
          <w:sz w:val="18"/>
          <w:szCs w:val="18"/>
        </w:rPr>
        <w:t xml:space="preserve">NOTICE:  </w:t>
      </w:r>
      <w:r w:rsidRPr="00A51ECB">
        <w:rPr>
          <w:rFonts w:eastAsia="Times New Roman" w:cs="Tahoma"/>
          <w:i/>
          <w:sz w:val="18"/>
          <w:szCs w:val="18"/>
        </w:rPr>
        <w:t xml:space="preserve">Individuals requiring accommodations, such as mobility, visual, hearing, interpreter or other assistance, for effective participation in this meeting should contact the City Clerk's Office </w:t>
      </w:r>
      <w:r w:rsidRPr="00A51ECB">
        <w:rPr>
          <w:rFonts w:cs="Tahoma"/>
          <w:i/>
          <w:sz w:val="18"/>
          <w:szCs w:val="18"/>
        </w:rPr>
        <w:t>at (248) 530-1880 (voice), or (248) 644-5115 (TDD) at least one day in advance to request mobility, visual, hearing or other assistance.</w:t>
      </w:r>
    </w:p>
    <w:p w:rsidR="00A51ECB" w:rsidRPr="00A51ECB" w:rsidRDefault="00A51ECB" w:rsidP="00A51ECB">
      <w:pPr>
        <w:spacing w:after="0" w:line="240" w:lineRule="auto"/>
        <w:jc w:val="both"/>
        <w:rPr>
          <w:rFonts w:eastAsia="Times New Roman" w:cs="Tahoma"/>
          <w:i/>
          <w:sz w:val="18"/>
          <w:szCs w:val="18"/>
        </w:rPr>
      </w:pPr>
    </w:p>
    <w:p w:rsidR="00A51ECB" w:rsidRPr="00A51ECB" w:rsidRDefault="00A51ECB" w:rsidP="00A51ECB">
      <w:pPr>
        <w:spacing w:after="0" w:line="240" w:lineRule="auto"/>
        <w:jc w:val="both"/>
        <w:rPr>
          <w:rFonts w:eastAsia="Times New Roman" w:cs="Tahoma"/>
          <w:i/>
          <w:sz w:val="18"/>
          <w:szCs w:val="18"/>
        </w:rPr>
      </w:pPr>
      <w:r w:rsidRPr="00A51ECB">
        <w:rPr>
          <w:rFonts w:eastAsia="Times New Roman" w:cs="Tahoma"/>
          <w:i/>
          <w:sz w:val="18"/>
          <w:szCs w:val="18"/>
        </w:rPr>
        <w:t xml:space="preserve">Las personas que </w:t>
      </w:r>
      <w:proofErr w:type="spellStart"/>
      <w:r w:rsidRPr="00A51ECB">
        <w:rPr>
          <w:rFonts w:eastAsia="Times New Roman" w:cs="Tahoma"/>
          <w:i/>
          <w:sz w:val="18"/>
          <w:szCs w:val="18"/>
        </w:rPr>
        <w:t>requieren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alojamiento</w:t>
      </w:r>
      <w:proofErr w:type="spellEnd"/>
      <w:r w:rsidRPr="00A51ECB">
        <w:rPr>
          <w:rFonts w:eastAsia="Times New Roman" w:cs="Tahoma"/>
          <w:i/>
          <w:sz w:val="18"/>
          <w:szCs w:val="18"/>
        </w:rPr>
        <w:t xml:space="preserve">, tales </w:t>
      </w:r>
      <w:proofErr w:type="spellStart"/>
      <w:proofErr w:type="gramStart"/>
      <w:r w:rsidRPr="00A51ECB">
        <w:rPr>
          <w:rFonts w:eastAsia="Times New Roman" w:cs="Tahoma"/>
          <w:i/>
          <w:sz w:val="18"/>
          <w:szCs w:val="18"/>
        </w:rPr>
        <w:t>como</w:t>
      </w:r>
      <w:proofErr w:type="spellEnd"/>
      <w:proofErr w:type="gramEnd"/>
      <w:r w:rsidRPr="00A51ECB">
        <w:rPr>
          <w:rFonts w:eastAsia="Times New Roman" w:cs="Tahoma"/>
          <w:i/>
          <w:sz w:val="18"/>
          <w:szCs w:val="18"/>
        </w:rPr>
        <w:t xml:space="preserve"> </w:t>
      </w:r>
      <w:proofErr w:type="spellStart"/>
      <w:r w:rsidRPr="00A51ECB">
        <w:rPr>
          <w:rFonts w:eastAsia="Times New Roman" w:cs="Tahoma"/>
          <w:i/>
          <w:sz w:val="18"/>
          <w:szCs w:val="18"/>
        </w:rPr>
        <w:t>servicios</w:t>
      </w:r>
      <w:proofErr w:type="spellEnd"/>
      <w:r w:rsidRPr="00A51ECB">
        <w:rPr>
          <w:rFonts w:eastAsia="Times New Roman" w:cs="Tahoma"/>
          <w:i/>
          <w:sz w:val="18"/>
          <w:szCs w:val="18"/>
        </w:rPr>
        <w:t xml:space="preserve"> de </w:t>
      </w:r>
      <w:proofErr w:type="spellStart"/>
      <w:r w:rsidRPr="00A51ECB">
        <w:rPr>
          <w:rFonts w:eastAsia="Times New Roman" w:cs="Tahoma"/>
          <w:i/>
          <w:sz w:val="18"/>
          <w:szCs w:val="18"/>
        </w:rPr>
        <w:t>interpretación</w:t>
      </w:r>
      <w:proofErr w:type="spellEnd"/>
      <w:r w:rsidRPr="00A51ECB">
        <w:rPr>
          <w:rFonts w:eastAsia="Times New Roman" w:cs="Tahoma"/>
          <w:i/>
          <w:sz w:val="18"/>
          <w:szCs w:val="18"/>
        </w:rPr>
        <w:t xml:space="preserve">, la </w:t>
      </w:r>
      <w:proofErr w:type="spellStart"/>
      <w:r w:rsidRPr="00A51ECB">
        <w:rPr>
          <w:rFonts w:eastAsia="Times New Roman" w:cs="Tahoma"/>
          <w:i/>
          <w:sz w:val="18"/>
          <w:szCs w:val="18"/>
        </w:rPr>
        <w:t>participación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efectiva</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en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esta</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reunión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deben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ponerse</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en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contacto</w:t>
      </w:r>
      <w:proofErr w:type="spellEnd"/>
      <w:r w:rsidRPr="00A51ECB">
        <w:rPr>
          <w:rFonts w:eastAsia="Times New Roman" w:cs="Tahoma"/>
          <w:i/>
          <w:sz w:val="18"/>
          <w:szCs w:val="18"/>
        </w:rPr>
        <w:t xml:space="preserve"> con la </w:t>
      </w:r>
      <w:proofErr w:type="spellStart"/>
      <w:r w:rsidRPr="00A51ECB">
        <w:rPr>
          <w:rFonts w:eastAsia="Times New Roman" w:cs="Tahoma"/>
          <w:i/>
          <w:sz w:val="18"/>
          <w:szCs w:val="18"/>
        </w:rPr>
        <w:t>Oficina</w:t>
      </w:r>
      <w:proofErr w:type="spellEnd"/>
      <w:r w:rsidRPr="00A51ECB">
        <w:rPr>
          <w:rFonts w:eastAsia="Times New Roman" w:cs="Tahoma"/>
          <w:i/>
          <w:sz w:val="18"/>
          <w:szCs w:val="18"/>
        </w:rPr>
        <w:t xml:space="preserve"> del </w:t>
      </w:r>
      <w:proofErr w:type="spellStart"/>
      <w:r w:rsidRPr="00A51ECB">
        <w:rPr>
          <w:rFonts w:eastAsia="Times New Roman" w:cs="Tahoma"/>
          <w:i/>
          <w:sz w:val="18"/>
          <w:szCs w:val="18"/>
        </w:rPr>
        <w:t>Secretario</w:t>
      </w:r>
      <w:proofErr w:type="spellEnd"/>
      <w:r w:rsidRPr="00A51ECB">
        <w:rPr>
          <w:rFonts w:eastAsia="Times New Roman" w:cs="Tahoma"/>
          <w:i/>
          <w:sz w:val="18"/>
          <w:szCs w:val="18"/>
        </w:rPr>
        <w:t xml:space="preserve"> Municipal al </w:t>
      </w:r>
      <w:hyperlink r:id="rId7" w:tgtFrame="_blank" w:history="1">
        <w:r w:rsidRPr="00A51ECB">
          <w:rPr>
            <w:rFonts w:eastAsia="Times New Roman" w:cs="Tahoma"/>
            <w:i/>
            <w:color w:val="0000FF"/>
            <w:sz w:val="18"/>
            <w:szCs w:val="18"/>
            <w:u w:val="single"/>
          </w:rPr>
          <w:t>(248) 530-1880</w:t>
        </w:r>
      </w:hyperlink>
      <w:r w:rsidRPr="00A51ECB">
        <w:rPr>
          <w:rFonts w:eastAsia="Times New Roman" w:cs="Tahoma"/>
          <w:i/>
          <w:sz w:val="18"/>
          <w:szCs w:val="18"/>
        </w:rPr>
        <w:t xml:space="preserve"> </w:t>
      </w:r>
      <w:proofErr w:type="spellStart"/>
      <w:r w:rsidRPr="00A51ECB">
        <w:rPr>
          <w:rFonts w:eastAsia="Times New Roman" w:cs="Tahoma"/>
          <w:i/>
          <w:sz w:val="18"/>
          <w:szCs w:val="18"/>
        </w:rPr>
        <w:t>por</w:t>
      </w:r>
      <w:proofErr w:type="spellEnd"/>
      <w:r w:rsidRPr="00A51ECB">
        <w:rPr>
          <w:rFonts w:eastAsia="Times New Roman" w:cs="Tahoma"/>
          <w:i/>
          <w:sz w:val="18"/>
          <w:szCs w:val="18"/>
        </w:rPr>
        <w:t xml:space="preserve"> lo </w:t>
      </w:r>
      <w:proofErr w:type="spellStart"/>
      <w:r w:rsidRPr="00A51ECB">
        <w:rPr>
          <w:rFonts w:eastAsia="Times New Roman" w:cs="Tahoma"/>
          <w:i/>
          <w:sz w:val="18"/>
          <w:szCs w:val="18"/>
        </w:rPr>
        <w:t>menos</w:t>
      </w:r>
      <w:proofErr w:type="spellEnd"/>
      <w:r w:rsidRPr="00A51ECB">
        <w:rPr>
          <w:rFonts w:eastAsia="Times New Roman" w:cs="Tahoma"/>
          <w:i/>
          <w:sz w:val="18"/>
          <w:szCs w:val="18"/>
        </w:rPr>
        <w:t xml:space="preserve"> el </w:t>
      </w:r>
      <w:proofErr w:type="spellStart"/>
      <w:r w:rsidRPr="00A51ECB">
        <w:rPr>
          <w:rFonts w:eastAsia="Times New Roman" w:cs="Tahoma"/>
          <w:i/>
          <w:sz w:val="18"/>
          <w:szCs w:val="18"/>
        </w:rPr>
        <w:t>día</w:t>
      </w:r>
      <w:proofErr w:type="spellEnd"/>
      <w:r w:rsidRPr="00A51ECB">
        <w:rPr>
          <w:rFonts w:eastAsia="Times New Roman" w:cs="Tahoma"/>
          <w:i/>
          <w:sz w:val="18"/>
          <w:szCs w:val="18"/>
        </w:rPr>
        <w:t xml:space="preserve"> antes de la </w:t>
      </w:r>
      <w:proofErr w:type="spellStart"/>
      <w:r w:rsidRPr="00A51ECB">
        <w:rPr>
          <w:rFonts w:eastAsia="Times New Roman" w:cs="Tahoma"/>
          <w:i/>
          <w:sz w:val="18"/>
          <w:szCs w:val="18"/>
        </w:rPr>
        <w:t>reunión</w:t>
      </w:r>
      <w:proofErr w:type="spellEnd"/>
      <w:r w:rsidRPr="00A51ECB">
        <w:rPr>
          <w:rFonts w:eastAsia="Times New Roman" w:cs="Tahoma"/>
          <w:i/>
          <w:sz w:val="18"/>
          <w:szCs w:val="18"/>
        </w:rPr>
        <w:t xml:space="preserve"> </w:t>
      </w:r>
      <w:proofErr w:type="spellStart"/>
      <w:r w:rsidRPr="00A51ECB">
        <w:rPr>
          <w:rFonts w:eastAsia="Times New Roman" w:cs="Tahoma"/>
          <w:i/>
          <w:sz w:val="18"/>
          <w:szCs w:val="18"/>
        </w:rPr>
        <w:t>pública</w:t>
      </w:r>
      <w:proofErr w:type="spellEnd"/>
      <w:r w:rsidRPr="00A51ECB">
        <w:rPr>
          <w:rFonts w:eastAsia="Times New Roman" w:cs="Tahoma"/>
          <w:i/>
          <w:sz w:val="18"/>
          <w:szCs w:val="18"/>
        </w:rPr>
        <w:t xml:space="preserve">. </w:t>
      </w:r>
      <w:proofErr w:type="gramStart"/>
      <w:r w:rsidRPr="00A51ECB">
        <w:rPr>
          <w:rFonts w:eastAsia="Times New Roman" w:cs="Tahoma"/>
          <w:i/>
          <w:sz w:val="18"/>
          <w:szCs w:val="18"/>
        </w:rPr>
        <w:t>(Title VI of the Civil Rights Act of 1964).</w:t>
      </w:r>
      <w:proofErr w:type="gramEnd"/>
    </w:p>
    <w:p w:rsidR="0080734F" w:rsidRDefault="0080734F">
      <w:bookmarkStart w:id="0" w:name="_GoBack"/>
      <w:bookmarkEnd w:id="0"/>
    </w:p>
    <w:sectPr w:rsidR="0080734F" w:rsidSect="00A51ECB">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CB" w:rsidRDefault="00A51ECB" w:rsidP="00A51ECB">
      <w:pPr>
        <w:spacing w:after="0" w:line="240" w:lineRule="auto"/>
      </w:pPr>
      <w:r>
        <w:separator/>
      </w:r>
    </w:p>
  </w:endnote>
  <w:endnote w:type="continuationSeparator" w:id="0">
    <w:p w:rsidR="00A51ECB" w:rsidRDefault="00A51ECB" w:rsidP="00A5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CB" w:rsidRDefault="00A51ECB" w:rsidP="00A51ECB">
      <w:pPr>
        <w:spacing w:after="0" w:line="240" w:lineRule="auto"/>
      </w:pPr>
      <w:r>
        <w:separator/>
      </w:r>
    </w:p>
  </w:footnote>
  <w:footnote w:type="continuationSeparator" w:id="0">
    <w:p w:rsidR="00A51ECB" w:rsidRDefault="00A51ECB" w:rsidP="00A51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CB"/>
    <w:rsid w:val="004E1562"/>
    <w:rsid w:val="00507178"/>
    <w:rsid w:val="0080734F"/>
    <w:rsid w:val="00913642"/>
    <w:rsid w:val="009C0B08"/>
    <w:rsid w:val="00A5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CB"/>
    <w:rPr>
      <w:rFonts w:ascii="Tahoma" w:eastAsia="Calibri" w:hAnsi="Tahom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CB"/>
    <w:rPr>
      <w:rFonts w:ascii="Tahoma" w:eastAsia="Calibri" w:hAnsi="Tahoma" w:cs="Times New Roman"/>
      <w:sz w:val="24"/>
    </w:rPr>
  </w:style>
  <w:style w:type="paragraph" w:styleId="Footer">
    <w:name w:val="footer"/>
    <w:basedOn w:val="Normal"/>
    <w:link w:val="FooterChar"/>
    <w:uiPriority w:val="99"/>
    <w:unhideWhenUsed/>
    <w:rsid w:val="00A5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CB"/>
    <w:rPr>
      <w:rFonts w:ascii="Tahoma" w:eastAsia="Calibri" w:hAnsi="Tahoma"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CB"/>
    <w:rPr>
      <w:rFonts w:ascii="Tahoma" w:eastAsia="Calibri" w:hAnsi="Tahom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CB"/>
    <w:rPr>
      <w:rFonts w:ascii="Tahoma" w:eastAsia="Calibri" w:hAnsi="Tahoma" w:cs="Times New Roman"/>
      <w:sz w:val="24"/>
    </w:rPr>
  </w:style>
  <w:style w:type="paragraph" w:styleId="Footer">
    <w:name w:val="footer"/>
    <w:basedOn w:val="Normal"/>
    <w:link w:val="FooterChar"/>
    <w:uiPriority w:val="99"/>
    <w:unhideWhenUsed/>
    <w:rsid w:val="00A5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CB"/>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48%29%20530-1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1203</Characters>
  <Application>Microsoft Office Word</Application>
  <DocSecurity>0</DocSecurity>
  <Lines>10</Lines>
  <Paragraphs>2</Paragraphs>
  <ScaleCrop>false</ScaleCrop>
  <Company>Hewlett-Packard Company</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Broski</dc:creator>
  <cp:lastModifiedBy>Laura Broski</cp:lastModifiedBy>
  <cp:revision>5</cp:revision>
  <dcterms:created xsi:type="dcterms:W3CDTF">2015-12-11T18:41:00Z</dcterms:created>
  <dcterms:modified xsi:type="dcterms:W3CDTF">2015-12-29T16:35:00Z</dcterms:modified>
</cp:coreProperties>
</file>